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51" w:rsidRPr="00983A81" w:rsidRDefault="00632651" w:rsidP="00632651">
      <w:pPr>
        <w:autoSpaceDE w:val="0"/>
        <w:autoSpaceDN w:val="0"/>
        <w:adjustRightInd w:val="0"/>
        <w:jc w:val="right"/>
        <w:rPr>
          <w:rFonts w:eastAsia="Batang"/>
          <w:b/>
          <w:bCs/>
          <w:szCs w:val="24"/>
        </w:rPr>
      </w:pPr>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Днес, </w:t>
      </w:r>
      <w:r w:rsidRPr="009E7241">
        <w:rPr>
          <w:rFonts w:eastAsia="Batang"/>
          <w:szCs w:val="24"/>
        </w:rPr>
        <w:t>...........................</w:t>
      </w:r>
      <w:r w:rsidRPr="00983A81">
        <w:rPr>
          <w:rFonts w:eastAsia="Batang"/>
          <w:szCs w:val="24"/>
        </w:rPr>
        <w:t xml:space="preserve">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CC1DBE" w:rsidP="00C1376E">
      <w:pPr>
        <w:autoSpaceDE w:val="0"/>
        <w:autoSpaceDN w:val="0"/>
        <w:adjustRightInd w:val="0"/>
        <w:jc w:val="both"/>
        <w:rPr>
          <w:rFonts w:eastAsia="Batang"/>
          <w:szCs w:val="24"/>
        </w:rPr>
      </w:pPr>
      <w:r>
        <w:rPr>
          <w:rFonts w:eastAsia="Batang"/>
          <w:szCs w:val="24"/>
        </w:rPr>
        <w:t>Център за психично здраве</w:t>
      </w:r>
      <w:r w:rsidR="0095555D">
        <w:rPr>
          <w:rFonts w:eastAsia="Batang"/>
          <w:szCs w:val="24"/>
        </w:rPr>
        <w:t xml:space="preserve"> „Проф</w:t>
      </w:r>
      <w:r w:rsidR="009E7241">
        <w:rPr>
          <w:rFonts w:eastAsia="Batang"/>
          <w:szCs w:val="24"/>
        </w:rPr>
        <w:t>.</w:t>
      </w:r>
      <w:r w:rsidR="0095555D">
        <w:rPr>
          <w:rFonts w:eastAsia="Batang"/>
          <w:szCs w:val="24"/>
        </w:rPr>
        <w:t>Н.Шипковенски</w:t>
      </w:r>
      <w:r>
        <w:rPr>
          <w:rFonts w:eastAsia="Batang"/>
          <w:szCs w:val="24"/>
        </w:rPr>
        <w:t>“ ЕООД</w:t>
      </w:r>
      <w:r w:rsidR="00C1376E" w:rsidRPr="00983A81">
        <w:rPr>
          <w:rFonts w:eastAsia="Batang"/>
          <w:szCs w:val="24"/>
        </w:rPr>
        <w:t xml:space="preserve"> с адрес: гр. </w:t>
      </w:r>
      <w:r w:rsidR="0095555D">
        <w:rPr>
          <w:rFonts w:eastAsia="Batang"/>
          <w:szCs w:val="24"/>
        </w:rPr>
        <w:t>София</w:t>
      </w:r>
      <w:r w:rsidR="00C1376E" w:rsidRPr="00983A81">
        <w:rPr>
          <w:rFonts w:eastAsia="Batang"/>
          <w:szCs w:val="24"/>
        </w:rPr>
        <w:t xml:space="preserve">, </w:t>
      </w:r>
      <w:r>
        <w:rPr>
          <w:rFonts w:eastAsia="Batang"/>
          <w:szCs w:val="24"/>
        </w:rPr>
        <w:t>улица „</w:t>
      </w:r>
      <w:r w:rsidR="0095555D">
        <w:rPr>
          <w:rFonts w:eastAsia="Batang"/>
          <w:szCs w:val="24"/>
        </w:rPr>
        <w:t>Екзарх Йосиф</w:t>
      </w:r>
      <w:r>
        <w:rPr>
          <w:rFonts w:eastAsia="Batang"/>
          <w:szCs w:val="24"/>
        </w:rPr>
        <w:t xml:space="preserve">“ № </w:t>
      </w:r>
      <w:r w:rsidR="0095555D">
        <w:rPr>
          <w:rFonts w:eastAsia="Batang"/>
          <w:szCs w:val="24"/>
        </w:rPr>
        <w:t>59</w:t>
      </w:r>
      <w:r w:rsidR="00C1376E" w:rsidRPr="00983A81">
        <w:rPr>
          <w:rFonts w:eastAsia="Batang"/>
          <w:szCs w:val="24"/>
        </w:rPr>
        <w:t xml:space="preserve">, </w:t>
      </w:r>
      <w:r w:rsidR="00397FCB" w:rsidRPr="00983A81">
        <w:rPr>
          <w:rFonts w:eastAsia="Batang"/>
          <w:szCs w:val="24"/>
        </w:rPr>
        <w:t>ЕИК</w:t>
      </w:r>
      <w:r w:rsidR="00C1376E" w:rsidRPr="00983A81">
        <w:rPr>
          <w:rFonts w:eastAsia="Batang"/>
          <w:szCs w:val="24"/>
        </w:rPr>
        <w:t xml:space="preserve"> </w:t>
      </w:r>
      <w:r w:rsidR="0095555D">
        <w:rPr>
          <w:rFonts w:eastAsia="Batang"/>
          <w:szCs w:val="24"/>
        </w:rPr>
        <w:t>121696971</w:t>
      </w:r>
      <w:r w:rsidR="00C1376E" w:rsidRPr="00983A81">
        <w:rPr>
          <w:rFonts w:eastAsia="Batang"/>
          <w:szCs w:val="24"/>
        </w:rPr>
        <w:t xml:space="preserve">, представлявано от </w:t>
      </w:r>
      <w:r>
        <w:rPr>
          <w:rFonts w:eastAsia="Batang"/>
          <w:szCs w:val="24"/>
        </w:rPr>
        <w:t xml:space="preserve">д-р </w:t>
      </w:r>
      <w:r w:rsidR="0095555D">
        <w:rPr>
          <w:rFonts w:eastAsia="Batang"/>
          <w:szCs w:val="24"/>
        </w:rPr>
        <w:t>Ана Попова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w:t>
      </w:r>
      <w:r w:rsidR="001439B6" w:rsidRPr="009E7241">
        <w:rPr>
          <w:rFonts w:eastAsia="Calibri"/>
          <w:bCs/>
          <w:szCs w:val="24"/>
          <w:lang w:eastAsia="en-US"/>
        </w:rPr>
        <w:t>/допълнена оферта по Р</w:t>
      </w:r>
      <w:r w:rsidRPr="009E7241">
        <w:rPr>
          <w:rFonts w:eastAsia="Calibri"/>
          <w:bCs/>
          <w:szCs w:val="24"/>
          <w:lang w:eastAsia="en-US"/>
        </w:rPr>
        <w:t>амково споразумение</w:t>
      </w:r>
      <w:r w:rsidR="00CC1DBE" w:rsidRPr="009E7241">
        <w:rPr>
          <w:rFonts w:eastAsia="Calibri"/>
          <w:bCs/>
          <w:szCs w:val="24"/>
          <w:lang w:eastAsia="en-US"/>
        </w:rPr>
        <w:t xml:space="preserve"> № РД-11-</w:t>
      </w:r>
      <w:r w:rsidR="0040300F" w:rsidRPr="009E7241">
        <w:rPr>
          <w:rFonts w:eastAsia="Calibri"/>
          <w:bCs/>
          <w:szCs w:val="24"/>
          <w:lang w:eastAsia="en-US"/>
        </w:rPr>
        <w:t>55</w:t>
      </w:r>
      <w:r w:rsidR="00177E74" w:rsidRPr="009E7241">
        <w:rPr>
          <w:rFonts w:eastAsia="Calibri"/>
          <w:bCs/>
          <w:szCs w:val="24"/>
          <w:lang w:eastAsia="en-US"/>
        </w:rPr>
        <w:t>/2</w:t>
      </w:r>
      <w:r w:rsidR="0040300F" w:rsidRPr="009E7241">
        <w:rPr>
          <w:rFonts w:eastAsia="Calibri"/>
          <w:bCs/>
          <w:szCs w:val="24"/>
          <w:lang w:eastAsia="en-US"/>
        </w:rPr>
        <w:t>8</w:t>
      </w:r>
      <w:r w:rsidR="00CC1DBE" w:rsidRPr="009E7241">
        <w:rPr>
          <w:rFonts w:eastAsia="Calibri"/>
          <w:bCs/>
          <w:szCs w:val="24"/>
          <w:lang w:eastAsia="en-US"/>
        </w:rPr>
        <w:t>.0</w:t>
      </w:r>
      <w:r w:rsidR="0040300F" w:rsidRPr="009E7241">
        <w:rPr>
          <w:rFonts w:eastAsia="Calibri"/>
          <w:bCs/>
          <w:szCs w:val="24"/>
          <w:lang w:eastAsia="en-US"/>
        </w:rPr>
        <w:t>1</w:t>
      </w:r>
      <w:r w:rsidR="00CC1DBE" w:rsidRPr="009E7241">
        <w:rPr>
          <w:rFonts w:eastAsia="Calibri"/>
          <w:bCs/>
          <w:szCs w:val="24"/>
          <w:lang w:eastAsia="en-US"/>
        </w:rPr>
        <w:t>.2021 г.</w:t>
      </w:r>
      <w:r w:rsidRPr="009E7241">
        <w:rPr>
          <w:rFonts w:eastAsia="Calibri"/>
          <w:bCs/>
          <w:szCs w:val="24"/>
          <w:lang w:eastAsia="en-US"/>
        </w:rPr>
        <w:t xml:space="preserve"> се сключи настоящия договор за следното:</w:t>
      </w:r>
      <w:r w:rsidRPr="00983A81">
        <w:rPr>
          <w:rFonts w:eastAsia="Calibri"/>
          <w:bCs/>
          <w:szCs w:val="24"/>
          <w:lang w:eastAsia="en-US"/>
        </w:rPr>
        <w:t xml:space="preserve">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12" w:type="dxa"/>
        <w:tblInd w:w="-10" w:type="dxa"/>
        <w:tblCellMar>
          <w:left w:w="70" w:type="dxa"/>
          <w:right w:w="70" w:type="dxa"/>
        </w:tblCellMar>
        <w:tblLook w:val="04A0"/>
      </w:tblPr>
      <w:tblGrid>
        <w:gridCol w:w="1279"/>
        <w:gridCol w:w="1840"/>
        <w:gridCol w:w="2585"/>
        <w:gridCol w:w="1887"/>
        <w:gridCol w:w="898"/>
        <w:gridCol w:w="1423"/>
      </w:tblGrid>
      <w:tr w:rsidR="004F5162" w:rsidRPr="004F5162" w:rsidTr="0058553E">
        <w:trPr>
          <w:trHeight w:val="1307"/>
        </w:trPr>
        <w:tc>
          <w:tcPr>
            <w:tcW w:w="1279"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4F5162" w:rsidRPr="004F5162" w:rsidRDefault="004F5162" w:rsidP="004F5162">
            <w:pPr>
              <w:jc w:val="center"/>
              <w:rPr>
                <w:b/>
                <w:bCs/>
                <w:szCs w:val="24"/>
              </w:rPr>
            </w:pPr>
            <w:r w:rsidRPr="004F5162">
              <w:rPr>
                <w:b/>
                <w:bCs/>
                <w:szCs w:val="24"/>
              </w:rPr>
              <w:t>Обособена позиция №</w:t>
            </w:r>
          </w:p>
        </w:tc>
        <w:tc>
          <w:tcPr>
            <w:tcW w:w="1840"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Анатомо-терапевтичен код /АТС-код/</w:t>
            </w:r>
          </w:p>
        </w:tc>
        <w:tc>
          <w:tcPr>
            <w:tcW w:w="2585"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Международно непатентно наименование /INN/</w:t>
            </w:r>
          </w:p>
        </w:tc>
        <w:tc>
          <w:tcPr>
            <w:tcW w:w="1887"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Начин на приложение</w:t>
            </w:r>
          </w:p>
        </w:tc>
        <w:tc>
          <w:tcPr>
            <w:tcW w:w="89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Мярка /mg, tabl., ml. и др./</w:t>
            </w:r>
          </w:p>
        </w:tc>
        <w:tc>
          <w:tcPr>
            <w:tcW w:w="142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 xml:space="preserve"> Количество</w:t>
            </w:r>
            <w:r>
              <w:rPr>
                <w:b/>
                <w:bCs/>
                <w:szCs w:val="24"/>
                <w:lang w:eastAsia="en-GB"/>
              </w:rPr>
              <w:t xml:space="preserve"> в единица мярка</w:t>
            </w:r>
            <w:r w:rsidRPr="004F5162">
              <w:rPr>
                <w:b/>
                <w:bCs/>
                <w:szCs w:val="24"/>
                <w:lang w:eastAsia="en-GB"/>
              </w:rPr>
              <w:t xml:space="preserve"> </w:t>
            </w:r>
          </w:p>
        </w:tc>
      </w:tr>
      <w:tr w:rsidR="00D36131" w:rsidRPr="000616A3" w:rsidTr="0058553E">
        <w:trPr>
          <w:trHeight w:val="300"/>
        </w:trPr>
        <w:tc>
          <w:tcPr>
            <w:tcW w:w="1279" w:type="dxa"/>
            <w:tcBorders>
              <w:top w:val="nil"/>
              <w:left w:val="single" w:sz="8" w:space="0" w:color="auto"/>
              <w:bottom w:val="single" w:sz="4" w:space="0" w:color="auto"/>
              <w:right w:val="single" w:sz="4" w:space="0" w:color="auto"/>
            </w:tcBorders>
            <w:shd w:val="clear" w:color="auto" w:fill="auto"/>
            <w:noWrap/>
            <w:vAlign w:val="bottom"/>
            <w:hideMark/>
          </w:tcPr>
          <w:p w:rsidR="00D36131" w:rsidRPr="004F5162" w:rsidRDefault="00D36131" w:rsidP="00D36131">
            <w:pPr>
              <w:jc w:val="right"/>
              <w:rPr>
                <w:szCs w:val="22"/>
              </w:rPr>
            </w:pPr>
            <w:r w:rsidRPr="004F5162">
              <w:rPr>
                <w:sz w:val="22"/>
                <w:szCs w:val="22"/>
              </w:rPr>
              <w:t>1</w:t>
            </w:r>
          </w:p>
        </w:tc>
        <w:tc>
          <w:tcPr>
            <w:tcW w:w="1840" w:type="dxa"/>
            <w:tcBorders>
              <w:top w:val="nil"/>
              <w:left w:val="nil"/>
              <w:bottom w:val="single" w:sz="4" w:space="0" w:color="auto"/>
              <w:right w:val="single" w:sz="4" w:space="0" w:color="auto"/>
            </w:tcBorders>
            <w:shd w:val="clear" w:color="auto" w:fill="auto"/>
            <w:noWrap/>
            <w:vAlign w:val="bottom"/>
          </w:tcPr>
          <w:p w:rsidR="00D36131" w:rsidRPr="00894C24" w:rsidRDefault="0040300F" w:rsidP="00D36131">
            <w:pPr>
              <w:rPr>
                <w:szCs w:val="22"/>
              </w:rPr>
            </w:pPr>
            <w:r w:rsidRPr="0040300F">
              <w:rPr>
                <w:sz w:val="22"/>
                <w:szCs w:val="22"/>
              </w:rPr>
              <w:t>C02AC01</w:t>
            </w:r>
          </w:p>
        </w:tc>
        <w:tc>
          <w:tcPr>
            <w:tcW w:w="2585" w:type="dxa"/>
            <w:tcBorders>
              <w:top w:val="nil"/>
              <w:left w:val="nil"/>
              <w:bottom w:val="single" w:sz="4" w:space="0" w:color="auto"/>
              <w:right w:val="single" w:sz="4" w:space="0" w:color="auto"/>
            </w:tcBorders>
            <w:shd w:val="clear" w:color="auto" w:fill="auto"/>
            <w:noWrap/>
            <w:vAlign w:val="bottom"/>
          </w:tcPr>
          <w:p w:rsidR="00D36131" w:rsidRPr="00894C24" w:rsidRDefault="00213A84" w:rsidP="00D36131">
            <w:pPr>
              <w:rPr>
                <w:szCs w:val="22"/>
              </w:rPr>
            </w:pPr>
            <w:r w:rsidRPr="00213A84">
              <w:rPr>
                <w:sz w:val="22"/>
                <w:szCs w:val="22"/>
              </w:rPr>
              <w:t>Clonidine 0,15 mg</w:t>
            </w:r>
          </w:p>
        </w:tc>
        <w:tc>
          <w:tcPr>
            <w:tcW w:w="1887" w:type="dxa"/>
            <w:tcBorders>
              <w:top w:val="nil"/>
              <w:left w:val="nil"/>
              <w:bottom w:val="single" w:sz="4" w:space="0" w:color="auto"/>
              <w:right w:val="single" w:sz="4" w:space="0" w:color="auto"/>
            </w:tcBorders>
            <w:shd w:val="clear" w:color="auto" w:fill="auto"/>
            <w:noWrap/>
            <w:vAlign w:val="bottom"/>
          </w:tcPr>
          <w:p w:rsidR="00D36131" w:rsidRPr="00894C24" w:rsidRDefault="00350079" w:rsidP="00D36131">
            <w:pPr>
              <w:rPr>
                <w:szCs w:val="22"/>
              </w:rPr>
            </w:pPr>
            <w:r w:rsidRPr="00350079">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D36131" w:rsidRPr="000429FF" w:rsidRDefault="00350079" w:rsidP="00D36131">
            <w:pPr>
              <w:rPr>
                <w:szCs w:val="22"/>
                <w:lang w:val="en-US"/>
              </w:rPr>
            </w:pPr>
            <w:r>
              <w:rPr>
                <w:sz w:val="22"/>
                <w:szCs w:val="22"/>
                <w:lang w:val="en-US"/>
              </w:rPr>
              <w:t>mg</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D36131" w:rsidRPr="000616A3" w:rsidRDefault="000616A3" w:rsidP="00D36131">
            <w:pPr>
              <w:jc w:val="right"/>
              <w:rPr>
                <w:szCs w:val="22"/>
                <w:lang w:val="en-US"/>
              </w:rPr>
            </w:pPr>
            <w:r w:rsidRPr="000616A3">
              <w:rPr>
                <w:sz w:val="22"/>
                <w:szCs w:val="22"/>
                <w:lang w:val="en-US"/>
              </w:rPr>
              <w:t>54</w:t>
            </w:r>
          </w:p>
        </w:tc>
      </w:tr>
      <w:tr w:rsidR="00A93AAE" w:rsidRPr="004F5162" w:rsidTr="0058553E">
        <w:trPr>
          <w:trHeight w:val="300"/>
        </w:trPr>
        <w:tc>
          <w:tcPr>
            <w:tcW w:w="1279" w:type="dxa"/>
            <w:tcBorders>
              <w:top w:val="nil"/>
              <w:left w:val="single" w:sz="8" w:space="0" w:color="auto"/>
              <w:bottom w:val="single" w:sz="4" w:space="0" w:color="auto"/>
              <w:right w:val="single" w:sz="4" w:space="0" w:color="auto"/>
            </w:tcBorders>
            <w:shd w:val="clear" w:color="auto" w:fill="auto"/>
            <w:noWrap/>
            <w:vAlign w:val="bottom"/>
            <w:hideMark/>
          </w:tcPr>
          <w:p w:rsidR="00A93AAE" w:rsidRPr="004F5162" w:rsidRDefault="00A93AAE" w:rsidP="00A93AAE">
            <w:pPr>
              <w:jc w:val="right"/>
              <w:rPr>
                <w:szCs w:val="22"/>
              </w:rPr>
            </w:pPr>
            <w:r w:rsidRPr="004F5162">
              <w:rPr>
                <w:sz w:val="22"/>
                <w:szCs w:val="22"/>
              </w:rPr>
              <w:t>2</w:t>
            </w:r>
          </w:p>
        </w:tc>
        <w:tc>
          <w:tcPr>
            <w:tcW w:w="1840" w:type="dxa"/>
            <w:tcBorders>
              <w:top w:val="nil"/>
              <w:left w:val="nil"/>
              <w:bottom w:val="single" w:sz="4" w:space="0" w:color="auto"/>
              <w:right w:val="single" w:sz="4" w:space="0" w:color="auto"/>
            </w:tcBorders>
            <w:shd w:val="clear" w:color="auto" w:fill="auto"/>
            <w:noWrap/>
            <w:vAlign w:val="bottom"/>
          </w:tcPr>
          <w:p w:rsidR="00A93AAE" w:rsidRPr="00894C24" w:rsidRDefault="000616A3" w:rsidP="00A93AAE">
            <w:pPr>
              <w:rPr>
                <w:szCs w:val="22"/>
              </w:rPr>
            </w:pPr>
            <w:r w:rsidRPr="000616A3">
              <w:rPr>
                <w:sz w:val="22"/>
                <w:szCs w:val="22"/>
              </w:rPr>
              <w:t>C03CA01</w:t>
            </w:r>
          </w:p>
        </w:tc>
        <w:tc>
          <w:tcPr>
            <w:tcW w:w="2585" w:type="dxa"/>
            <w:tcBorders>
              <w:top w:val="nil"/>
              <w:left w:val="nil"/>
              <w:bottom w:val="single" w:sz="4" w:space="0" w:color="auto"/>
              <w:right w:val="single" w:sz="4" w:space="0" w:color="auto"/>
            </w:tcBorders>
            <w:shd w:val="clear" w:color="auto" w:fill="auto"/>
            <w:noWrap/>
            <w:vAlign w:val="bottom"/>
          </w:tcPr>
          <w:p w:rsidR="00A93AAE" w:rsidRPr="00894C24" w:rsidRDefault="0058553E" w:rsidP="00A93AAE">
            <w:pPr>
              <w:rPr>
                <w:szCs w:val="22"/>
              </w:rPr>
            </w:pPr>
            <w:r w:rsidRPr="0058553E">
              <w:rPr>
                <w:sz w:val="22"/>
                <w:szCs w:val="22"/>
              </w:rPr>
              <w:t>Furosemide 10 mg/2ml</w:t>
            </w:r>
          </w:p>
        </w:tc>
        <w:tc>
          <w:tcPr>
            <w:tcW w:w="1887" w:type="dxa"/>
            <w:tcBorders>
              <w:top w:val="nil"/>
              <w:left w:val="nil"/>
              <w:bottom w:val="single" w:sz="4" w:space="0" w:color="auto"/>
              <w:right w:val="single" w:sz="4" w:space="0" w:color="auto"/>
            </w:tcBorders>
            <w:shd w:val="clear" w:color="auto" w:fill="auto"/>
            <w:noWrap/>
            <w:vAlign w:val="bottom"/>
          </w:tcPr>
          <w:p w:rsidR="00A93AAE" w:rsidRPr="00894C24" w:rsidRDefault="0058553E" w:rsidP="00A93AAE">
            <w:pPr>
              <w:rPr>
                <w:szCs w:val="22"/>
              </w:rPr>
            </w:pPr>
            <w:r w:rsidRPr="0058553E">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A93AAE" w:rsidRPr="000429FF" w:rsidRDefault="0058553E" w:rsidP="00A93AAE">
            <w:pPr>
              <w:rPr>
                <w:szCs w:val="22"/>
                <w:lang w:val="en-US"/>
              </w:rPr>
            </w:pPr>
            <w:r w:rsidRPr="0058553E">
              <w:rPr>
                <w:sz w:val="22"/>
                <w:szCs w:val="22"/>
                <w:lang w:val="en-US"/>
              </w:rPr>
              <w:t>mg</w:t>
            </w:r>
          </w:p>
        </w:tc>
        <w:tc>
          <w:tcPr>
            <w:tcW w:w="1423" w:type="dxa"/>
            <w:tcBorders>
              <w:top w:val="nil"/>
              <w:left w:val="nil"/>
              <w:bottom w:val="single" w:sz="4" w:space="0" w:color="auto"/>
              <w:right w:val="single" w:sz="8" w:space="0" w:color="auto"/>
            </w:tcBorders>
            <w:shd w:val="clear" w:color="auto" w:fill="auto"/>
            <w:noWrap/>
            <w:vAlign w:val="bottom"/>
          </w:tcPr>
          <w:p w:rsidR="00A93AAE" w:rsidRPr="00A73DFC" w:rsidRDefault="0058553E" w:rsidP="00A93AAE">
            <w:pPr>
              <w:jc w:val="right"/>
              <w:rPr>
                <w:szCs w:val="22"/>
                <w:lang w:val="en-US"/>
              </w:rPr>
            </w:pPr>
            <w:r>
              <w:rPr>
                <w:sz w:val="22"/>
                <w:szCs w:val="22"/>
                <w:lang w:val="en-US"/>
              </w:rPr>
              <w:t>200</w:t>
            </w:r>
          </w:p>
        </w:tc>
      </w:tr>
      <w:tr w:rsidR="00950D4C" w:rsidRPr="004F5162" w:rsidTr="0058553E">
        <w:trPr>
          <w:trHeight w:val="300"/>
        </w:trPr>
        <w:tc>
          <w:tcPr>
            <w:tcW w:w="1279" w:type="dxa"/>
            <w:tcBorders>
              <w:top w:val="nil"/>
              <w:left w:val="single" w:sz="8" w:space="0" w:color="auto"/>
              <w:bottom w:val="single" w:sz="4" w:space="0" w:color="auto"/>
              <w:right w:val="single" w:sz="4" w:space="0" w:color="auto"/>
            </w:tcBorders>
            <w:shd w:val="clear" w:color="auto" w:fill="auto"/>
            <w:noWrap/>
            <w:vAlign w:val="bottom"/>
            <w:hideMark/>
          </w:tcPr>
          <w:p w:rsidR="00950D4C" w:rsidRPr="004F5162" w:rsidRDefault="00950D4C" w:rsidP="00950D4C">
            <w:pPr>
              <w:jc w:val="right"/>
              <w:rPr>
                <w:szCs w:val="22"/>
              </w:rPr>
            </w:pPr>
            <w:r w:rsidRPr="004F5162">
              <w:rPr>
                <w:sz w:val="22"/>
                <w:szCs w:val="22"/>
              </w:rPr>
              <w:t>3</w:t>
            </w:r>
          </w:p>
        </w:tc>
        <w:tc>
          <w:tcPr>
            <w:tcW w:w="1840" w:type="dxa"/>
            <w:tcBorders>
              <w:top w:val="nil"/>
              <w:left w:val="nil"/>
              <w:bottom w:val="single" w:sz="4" w:space="0" w:color="auto"/>
              <w:right w:val="single" w:sz="4" w:space="0" w:color="auto"/>
            </w:tcBorders>
            <w:shd w:val="clear" w:color="auto" w:fill="auto"/>
            <w:noWrap/>
            <w:vAlign w:val="bottom"/>
          </w:tcPr>
          <w:p w:rsidR="00950D4C" w:rsidRPr="00894C24" w:rsidRDefault="00950D4C" w:rsidP="00950D4C">
            <w:pPr>
              <w:rPr>
                <w:szCs w:val="22"/>
              </w:rPr>
            </w:pPr>
            <w:r w:rsidRPr="0058553E">
              <w:rPr>
                <w:sz w:val="22"/>
                <w:szCs w:val="22"/>
              </w:rPr>
              <w:t>C03CA01</w:t>
            </w:r>
          </w:p>
        </w:tc>
        <w:tc>
          <w:tcPr>
            <w:tcW w:w="2585" w:type="dxa"/>
            <w:tcBorders>
              <w:top w:val="nil"/>
              <w:left w:val="nil"/>
              <w:bottom w:val="single" w:sz="4" w:space="0" w:color="auto"/>
              <w:right w:val="single" w:sz="4" w:space="0" w:color="auto"/>
            </w:tcBorders>
            <w:shd w:val="clear" w:color="auto" w:fill="auto"/>
            <w:noWrap/>
            <w:vAlign w:val="bottom"/>
          </w:tcPr>
          <w:p w:rsidR="00950D4C" w:rsidRPr="00894C24" w:rsidRDefault="00950D4C" w:rsidP="00950D4C">
            <w:pPr>
              <w:rPr>
                <w:szCs w:val="22"/>
              </w:rPr>
            </w:pPr>
            <w:r w:rsidRPr="0058553E">
              <w:rPr>
                <w:sz w:val="22"/>
                <w:szCs w:val="22"/>
              </w:rPr>
              <w:t xml:space="preserve">Furosemide </w:t>
            </w:r>
            <w:r>
              <w:rPr>
                <w:sz w:val="22"/>
                <w:szCs w:val="22"/>
                <w:lang w:val="en-US"/>
              </w:rPr>
              <w:t>4</w:t>
            </w:r>
            <w:r w:rsidRPr="0058553E">
              <w:rPr>
                <w:sz w:val="22"/>
                <w:szCs w:val="22"/>
              </w:rPr>
              <w:t>0 mg</w:t>
            </w:r>
          </w:p>
        </w:tc>
        <w:tc>
          <w:tcPr>
            <w:tcW w:w="1887" w:type="dxa"/>
            <w:tcBorders>
              <w:top w:val="nil"/>
              <w:left w:val="nil"/>
              <w:bottom w:val="single" w:sz="4" w:space="0" w:color="auto"/>
              <w:right w:val="single" w:sz="4" w:space="0" w:color="auto"/>
            </w:tcBorders>
            <w:shd w:val="clear" w:color="auto" w:fill="auto"/>
            <w:noWrap/>
            <w:vAlign w:val="bottom"/>
          </w:tcPr>
          <w:p w:rsidR="00950D4C" w:rsidRPr="00894C24" w:rsidRDefault="00950D4C" w:rsidP="00950D4C">
            <w:pPr>
              <w:rPr>
                <w:szCs w:val="22"/>
              </w:rPr>
            </w:pPr>
            <w:r w:rsidRPr="00950D4C">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950D4C" w:rsidRPr="00894C24" w:rsidRDefault="00950D4C" w:rsidP="00950D4C">
            <w:pPr>
              <w:rPr>
                <w:szCs w:val="22"/>
              </w:rPr>
            </w:pPr>
            <w:r w:rsidRPr="00950D4C">
              <w:rPr>
                <w:sz w:val="22"/>
                <w:szCs w:val="22"/>
              </w:rPr>
              <w:t>mg</w:t>
            </w:r>
          </w:p>
        </w:tc>
        <w:tc>
          <w:tcPr>
            <w:tcW w:w="1423" w:type="dxa"/>
            <w:tcBorders>
              <w:top w:val="nil"/>
              <w:left w:val="nil"/>
              <w:bottom w:val="single" w:sz="4" w:space="0" w:color="auto"/>
              <w:right w:val="single" w:sz="8" w:space="0" w:color="auto"/>
            </w:tcBorders>
            <w:shd w:val="clear" w:color="auto" w:fill="auto"/>
            <w:noWrap/>
            <w:vAlign w:val="bottom"/>
          </w:tcPr>
          <w:p w:rsidR="00950D4C" w:rsidRPr="00950D4C" w:rsidRDefault="00950D4C" w:rsidP="00950D4C">
            <w:pPr>
              <w:jc w:val="right"/>
              <w:rPr>
                <w:szCs w:val="22"/>
                <w:highlight w:val="yellow"/>
                <w:lang w:val="en-US"/>
              </w:rPr>
            </w:pPr>
            <w:r w:rsidRPr="00950D4C">
              <w:rPr>
                <w:sz w:val="22"/>
                <w:szCs w:val="22"/>
                <w:lang w:val="en-US"/>
              </w:rPr>
              <w:t>5 760</w:t>
            </w: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CC1DBE">
        <w:rPr>
          <w:rFonts w:eastAsia="Calibri"/>
          <w:szCs w:val="24"/>
          <w:lang w:eastAsia="en-US"/>
        </w:rPr>
        <w:t>31.12.2021</w:t>
      </w:r>
      <w:r w:rsidR="006469A8" w:rsidRPr="00983A81">
        <w:rPr>
          <w:rFonts w:eastAsia="Calibri"/>
          <w:szCs w:val="24"/>
          <w:lang w:eastAsia="en-US"/>
        </w:rPr>
        <w:t xml:space="preserve"> г.</w:t>
      </w:r>
      <w:r w:rsidR="007622C8" w:rsidRPr="00983A81">
        <w:rPr>
          <w:rFonts w:eastAsia="Calibri"/>
          <w:szCs w:val="24"/>
          <w:lang w:eastAsia="en-US"/>
        </w:rPr>
        <w:t xml:space="preserve">.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9778AF">
        <w:rPr>
          <w:rFonts w:eastAsia="Calibri"/>
          <w:szCs w:val="24"/>
          <w:lang w:eastAsia="en-US"/>
        </w:rPr>
        <w:t>чл.</w:t>
      </w:r>
      <w:r w:rsidR="004C0BA6" w:rsidRPr="00983A81">
        <w:rPr>
          <w:rFonts w:eastAsia="Calibri"/>
          <w:szCs w:val="24"/>
          <w:lang w:eastAsia="en-US"/>
        </w:rPr>
        <w:t xml:space="preserve">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w:t>
      </w:r>
      <w:r w:rsidR="004B50EE" w:rsidRPr="00983A81">
        <w:rPr>
          <w:bCs/>
        </w:rPr>
        <w:lastRenderedPageBreak/>
        <w:t xml:space="preserve">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830087" w:rsidRDefault="00830087" w:rsidP="00FD4DE4">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w:t>
      </w:r>
      <w:r w:rsidR="009B6462" w:rsidRPr="00983A81">
        <w:rPr>
          <w:rFonts w:eastAsia="Calibri"/>
          <w:szCs w:val="24"/>
          <w:lang w:eastAsia="en-US"/>
        </w:rPr>
        <w:lastRenderedPageBreak/>
        <w:t xml:space="preserve">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465BC9" w:rsidRDefault="00B80031" w:rsidP="00C1376E">
      <w:pPr>
        <w:jc w:val="both"/>
        <w:rPr>
          <w:rFonts w:eastAsia="Calibri"/>
          <w:b/>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C1DBE" w:rsidRPr="00CC1DBE">
        <w:rPr>
          <w:rFonts w:eastAsia="Calibri"/>
          <w:szCs w:val="24"/>
          <w:lang w:eastAsia="en-US"/>
        </w:rPr>
        <w:t xml:space="preserve">Болнична аптека на </w:t>
      </w:r>
      <w:r w:rsidR="00465BC9">
        <w:rPr>
          <w:rFonts w:eastAsia="Batang"/>
          <w:szCs w:val="24"/>
        </w:rPr>
        <w:t>Център за психично здраве „Професор Н.Шипковенски“ ЕООД</w:t>
      </w:r>
      <w:r w:rsidR="00465BC9" w:rsidRPr="00983A81">
        <w:rPr>
          <w:rFonts w:eastAsia="Batang"/>
          <w:szCs w:val="24"/>
        </w:rPr>
        <w:t xml:space="preserve"> с адрес: гр. </w:t>
      </w:r>
      <w:r w:rsidR="00465BC9">
        <w:rPr>
          <w:rFonts w:eastAsia="Batang"/>
          <w:szCs w:val="24"/>
        </w:rPr>
        <w:t>София</w:t>
      </w:r>
      <w:r w:rsidR="00465BC9" w:rsidRPr="00983A81">
        <w:rPr>
          <w:rFonts w:eastAsia="Batang"/>
          <w:szCs w:val="24"/>
        </w:rPr>
        <w:t xml:space="preserve">, </w:t>
      </w:r>
      <w:r w:rsidR="00465BC9">
        <w:rPr>
          <w:rFonts w:eastAsia="Batang"/>
          <w:szCs w:val="24"/>
        </w:rPr>
        <w:t>улица „Екзарх Йосиф“ № 59</w:t>
      </w:r>
      <w:r w:rsidR="0064506F">
        <w:rPr>
          <w:rFonts w:eastAsia="Calibri"/>
          <w:b/>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w:t>
      </w:r>
      <w:r w:rsidR="00F34253">
        <w:rPr>
          <w:rFonts w:eastAsia="Calibri"/>
          <w:szCs w:val="24"/>
          <w:lang w:eastAsia="en-US"/>
        </w:rPr>
        <w:t xml:space="preserve">ването на договора да представи </w:t>
      </w:r>
      <w:r w:rsidR="00F34253" w:rsidRPr="00983A81">
        <w:rPr>
          <w:rFonts w:eastAsia="Calibri"/>
          <w:bCs/>
          <w:szCs w:val="24"/>
          <w:lang w:eastAsia="en-US"/>
        </w:rPr>
        <w:t>документи по чл. 112, ал. 1 от ЗОП</w:t>
      </w:r>
      <w:r w:rsidR="00F34253" w:rsidRPr="00983A81">
        <w:rPr>
          <w:rFonts w:eastAsia="Calibri"/>
          <w:szCs w:val="24"/>
          <w:lang w:eastAsia="en-US"/>
        </w:rPr>
        <w:t>.</w:t>
      </w:r>
      <w:bookmarkStart w:id="0" w:name="_GoBack"/>
      <w:bookmarkEnd w:id="0"/>
    </w:p>
    <w:p w:rsidR="00BA7FD4" w:rsidRPr="00983A81" w:rsidRDefault="0064506F" w:rsidP="00C1376E">
      <w:pPr>
        <w:jc w:val="both"/>
        <w:rPr>
          <w:rFonts w:eastAsia="Calibri"/>
          <w:szCs w:val="24"/>
          <w:lang w:eastAsia="en-US"/>
        </w:rPr>
      </w:pPr>
      <w:r w:rsidRPr="0064506F">
        <w:rPr>
          <w:rFonts w:eastAsia="Calibri"/>
          <w:szCs w:val="24"/>
          <w:lang w:eastAsia="en-US"/>
        </w:rPr>
        <w:t>4</w:t>
      </w:r>
      <w:r>
        <w:rPr>
          <w:rFonts w:eastAsia="Calibri"/>
          <w:b/>
          <w:szCs w:val="24"/>
          <w:lang w:eastAsia="en-US"/>
        </w:rPr>
        <w:t xml:space="preserve">. </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008CD" w:rsidP="00C1376E">
      <w:pPr>
        <w:jc w:val="both"/>
        <w:rPr>
          <w:rFonts w:eastAsia="Calibri"/>
          <w:szCs w:val="24"/>
          <w:lang w:eastAsia="en-US"/>
        </w:rPr>
      </w:pPr>
      <w:r w:rsidRPr="0064506F">
        <w:rPr>
          <w:rFonts w:eastAsia="Calibri"/>
          <w:szCs w:val="24"/>
          <w:lang w:eastAsia="en-US"/>
        </w:rPr>
        <w:t>5</w:t>
      </w:r>
      <w:r w:rsidR="0064506F">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00B80031"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64506F" w:rsidP="003D21CF">
      <w:pPr>
        <w:jc w:val="both"/>
        <w:rPr>
          <w:rFonts w:eastAsia="Calibri"/>
          <w:szCs w:val="24"/>
          <w:lang w:eastAsia="en-US"/>
        </w:rPr>
      </w:pPr>
      <w:r w:rsidRPr="0064506F">
        <w:rPr>
          <w:rFonts w:eastAsia="Calibri"/>
          <w:szCs w:val="24"/>
          <w:lang w:eastAsia="en-US"/>
        </w:rPr>
        <w:t>6</w:t>
      </w:r>
      <w:r>
        <w:rPr>
          <w:rFonts w:eastAsia="Calibri"/>
          <w:b/>
          <w:szCs w:val="24"/>
          <w:lang w:eastAsia="en-US"/>
        </w:rPr>
        <w:t>.</w:t>
      </w:r>
      <w:r w:rsidR="003D21CF"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003D21CF" w:rsidRPr="00983A81">
        <w:rPr>
          <w:rFonts w:eastAsia="Calibri"/>
          <w:szCs w:val="24"/>
          <w:lang w:eastAsia="en-US"/>
        </w:rPr>
        <w:t>първа доставка по</w:t>
      </w:r>
      <w:r w:rsidR="00302DA0" w:rsidRPr="00983A81">
        <w:rPr>
          <w:rFonts w:eastAsia="Calibri"/>
          <w:szCs w:val="24"/>
          <w:lang w:eastAsia="en-US"/>
        </w:rPr>
        <w:t xml:space="preserve"> дадена</w:t>
      </w:r>
      <w:r w:rsidR="003D21CF"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lastRenderedPageBreak/>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9B0BDB" w:rsidRDefault="009B0BDB" w:rsidP="00C1376E">
      <w:pPr>
        <w:jc w:val="both"/>
        <w:rPr>
          <w:rFonts w:eastAsia="Calibri"/>
          <w:szCs w:val="24"/>
          <w:lang w:eastAsia="en-US"/>
        </w:rPr>
      </w:pPr>
    </w:p>
    <w:p w:rsidR="0040778D" w:rsidRPr="00983A81" w:rsidRDefault="0040778D"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057D6F">
        <w:rPr>
          <w:rFonts w:eastAsia="Calibri"/>
          <w:szCs w:val="24"/>
          <w:lang w:eastAsia="en-US"/>
        </w:rPr>
        <w:t>,</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40778D" w:rsidP="00C1376E">
      <w:pPr>
        <w:autoSpaceDE w:val="0"/>
        <w:autoSpaceDN w:val="0"/>
        <w:adjustRightInd w:val="0"/>
        <w:jc w:val="center"/>
        <w:rPr>
          <w:rFonts w:eastAsia="Batang"/>
          <w:b/>
          <w:bCs/>
          <w:szCs w:val="24"/>
        </w:rPr>
      </w:pPr>
      <w:r>
        <w:rPr>
          <w:rFonts w:eastAsia="Batang"/>
          <w:b/>
          <w:bCs/>
          <w:szCs w:val="24"/>
        </w:rPr>
        <w:t>Х. КАЧЕСТВО</w:t>
      </w:r>
      <w:r w:rsidR="00C1376E" w:rsidRPr="00983A81">
        <w:rPr>
          <w:rFonts w:eastAsia="Batang"/>
          <w:b/>
          <w:bCs/>
          <w:szCs w:val="24"/>
        </w:rPr>
        <w:t xml:space="preserve">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w:t>
      </w:r>
      <w:r w:rsidR="004161F4">
        <w:rPr>
          <w:rFonts w:eastAsia="Calibri"/>
          <w:bCs/>
          <w:szCs w:val="24"/>
          <w:lang w:eastAsia="en-US"/>
        </w:rPr>
        <w:t>т</w:t>
      </w:r>
      <w:r w:rsidR="00641A56" w:rsidRPr="00983A81">
        <w:rPr>
          <w:rFonts w:eastAsia="Calibri"/>
          <w:bCs/>
          <w:szCs w:val="24"/>
          <w:lang w:eastAsia="en-US"/>
        </w:rPr>
        <w:t xml:space="preserve">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lastRenderedPageBreak/>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w:t>
      </w:r>
      <w:r w:rsidR="00044FF5">
        <w:rPr>
          <w:rFonts w:eastAsia="Calibri"/>
          <w:szCs w:val="24"/>
          <w:lang w:eastAsia="en-US"/>
        </w:rPr>
        <w:t>а</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lastRenderedPageBreak/>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ЗА ИЗПЪЛНИТЕЛЯ:</w:t>
      </w:r>
      <w:r w:rsidRPr="00CC1DBE">
        <w:rPr>
          <w:rFonts w:eastAsia="Calibri"/>
          <w:b/>
          <w:szCs w:val="24"/>
          <w:lang w:eastAsia="en-US"/>
        </w:rPr>
        <w:tab/>
      </w:r>
      <w:r w:rsidRPr="00CC1DBE">
        <w:rPr>
          <w:rFonts w:eastAsia="Calibri"/>
          <w:b/>
          <w:szCs w:val="24"/>
          <w:lang w:eastAsia="en-US"/>
        </w:rPr>
        <w:tab/>
        <w:t xml:space="preserve">ЗА ЛЕЧЕБНОТО ЗАВЕДЕНИЕ- ВЪЗЛОЖИТЕЛ: </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xml:space="preserve">……………………..                          град </w:t>
      </w:r>
      <w:r w:rsidR="00EF2265">
        <w:rPr>
          <w:rFonts w:eastAsia="Calibri"/>
          <w:b/>
          <w:szCs w:val="24"/>
          <w:lang w:eastAsia="en-US"/>
        </w:rPr>
        <w:t>София</w:t>
      </w:r>
      <w:r w:rsidRPr="00CC1DBE">
        <w:rPr>
          <w:rFonts w:eastAsia="Calibri"/>
          <w:b/>
          <w:szCs w:val="24"/>
          <w:lang w:eastAsia="en-US"/>
        </w:rPr>
        <w:t xml:space="preserve"> - </w:t>
      </w:r>
      <w:r w:rsidR="00EF2265">
        <w:rPr>
          <w:rFonts w:eastAsia="Calibri"/>
          <w:b/>
          <w:szCs w:val="24"/>
          <w:lang w:eastAsia="en-US"/>
        </w:rPr>
        <w:t>1377</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улица “</w:t>
      </w:r>
      <w:r w:rsidR="00EF2265">
        <w:rPr>
          <w:rFonts w:eastAsia="Calibri"/>
          <w:b/>
          <w:szCs w:val="24"/>
          <w:lang w:eastAsia="en-US"/>
        </w:rPr>
        <w:t>Екзарх Йосиф</w:t>
      </w:r>
      <w:r w:rsidRPr="00CC1DBE">
        <w:rPr>
          <w:rFonts w:eastAsia="Calibri"/>
          <w:b/>
          <w:szCs w:val="24"/>
          <w:lang w:eastAsia="en-US"/>
        </w:rPr>
        <w:t xml:space="preserve">“ № </w:t>
      </w:r>
      <w:r w:rsidR="00EF2265">
        <w:rPr>
          <w:rFonts w:eastAsia="Calibri"/>
          <w:b/>
          <w:szCs w:val="24"/>
          <w:lang w:eastAsia="en-US"/>
        </w:rPr>
        <w:t>59</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t xml:space="preserve">e-mail: </w:t>
      </w:r>
      <w:hyperlink r:id="rId8" w:history="1">
        <w:r w:rsidR="00EF2265" w:rsidRPr="00EF2265">
          <w:rPr>
            <w:rStyle w:val="Hyperlink"/>
            <w:b/>
            <w:color w:val="000000" w:themeColor="text1"/>
            <w:sz w:val="22"/>
            <w:szCs w:val="22"/>
            <w:lang w:val="fr-FR"/>
          </w:rPr>
          <w:t>cpz_ns</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abv</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bg</w:t>
        </w:r>
      </w:hyperlink>
    </w:p>
    <w:p w:rsidR="00B224F5" w:rsidRPr="00983A81" w:rsidRDefault="00CC1DBE" w:rsidP="00CC1DBE">
      <w:pPr>
        <w:ind w:firstLine="709"/>
        <w:jc w:val="both"/>
        <w:rPr>
          <w:rFonts w:eastAsia="Calibri"/>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00B224F5" w:rsidRPr="00983A81">
        <w:rPr>
          <w:rFonts w:eastAsia="Calibri"/>
          <w:szCs w:val="24"/>
          <w:lang w:eastAsia="en-US"/>
        </w:rPr>
        <w:tab/>
      </w:r>
    </w:p>
    <w:p w:rsidR="00C1376E" w:rsidRPr="00983A81" w:rsidRDefault="00D26DB2" w:rsidP="00C1376E">
      <w:pPr>
        <w:jc w:val="both"/>
        <w:rPr>
          <w:rFonts w:eastAsia="Calibri"/>
          <w:szCs w:val="24"/>
          <w:lang w:eastAsia="en-US"/>
        </w:rPr>
      </w:pPr>
      <w:r w:rsidRPr="00983A81">
        <w:rPr>
          <w:rFonts w:eastAsia="Calibri"/>
          <w:b/>
          <w:szCs w:val="24"/>
          <w:lang w:eastAsia="en-US"/>
        </w:rPr>
        <w:lastRenderedPageBreak/>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footerReference w:type="default" r:id="rId9"/>
      <w:pgSz w:w="11906" w:h="16838"/>
      <w:pgMar w:top="567" w:right="1133" w:bottom="567" w:left="851" w:header="420"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567" w:rsidRDefault="00E60567" w:rsidP="008A6FB2">
      <w:r>
        <w:separator/>
      </w:r>
    </w:p>
  </w:endnote>
  <w:endnote w:type="continuationSeparator" w:id="0">
    <w:p w:rsidR="00E60567" w:rsidRDefault="00E60567" w:rsidP="008A6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88417"/>
      <w:docPartObj>
        <w:docPartGallery w:val="Page Numbers (Bottom of Page)"/>
        <w:docPartUnique/>
      </w:docPartObj>
    </w:sdtPr>
    <w:sdtEndPr>
      <w:rPr>
        <w:noProof/>
      </w:rPr>
    </w:sdtEndPr>
    <w:sdtContent>
      <w:p w:rsidR="008A6FB2" w:rsidRDefault="003409AE">
        <w:pPr>
          <w:pStyle w:val="Footer"/>
          <w:jc w:val="right"/>
        </w:pPr>
        <w:r>
          <w:fldChar w:fldCharType="begin"/>
        </w:r>
        <w:r w:rsidR="008A6FB2">
          <w:instrText xml:space="preserve"> PAGE   \* MERGEFORMAT </w:instrText>
        </w:r>
        <w:r>
          <w:fldChar w:fldCharType="separate"/>
        </w:r>
        <w:r w:rsidR="00757F67">
          <w:rPr>
            <w:noProof/>
          </w:rPr>
          <w:t>7</w:t>
        </w:r>
        <w:r>
          <w:rPr>
            <w:noProof/>
          </w:rPr>
          <w:fldChar w:fldCharType="end"/>
        </w:r>
      </w:p>
    </w:sdtContent>
  </w:sdt>
  <w:p w:rsidR="008A6FB2" w:rsidRDefault="008A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567" w:rsidRDefault="00E60567" w:rsidP="008A6FB2">
      <w:r>
        <w:separator/>
      </w:r>
    </w:p>
  </w:footnote>
  <w:footnote w:type="continuationSeparator" w:id="0">
    <w:p w:rsidR="00E60567" w:rsidRDefault="00E60567" w:rsidP="008A6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1376E"/>
    <w:rsid w:val="00002789"/>
    <w:rsid w:val="0003362C"/>
    <w:rsid w:val="000429FF"/>
    <w:rsid w:val="00043C95"/>
    <w:rsid w:val="00044FF5"/>
    <w:rsid w:val="00057D6F"/>
    <w:rsid w:val="000616A3"/>
    <w:rsid w:val="000B38CD"/>
    <w:rsid w:val="000D038A"/>
    <w:rsid w:val="000D3043"/>
    <w:rsid w:val="000E2F40"/>
    <w:rsid w:val="000E7D10"/>
    <w:rsid w:val="0012419D"/>
    <w:rsid w:val="00125FED"/>
    <w:rsid w:val="001439B6"/>
    <w:rsid w:val="00156896"/>
    <w:rsid w:val="00171527"/>
    <w:rsid w:val="00177E74"/>
    <w:rsid w:val="001A4140"/>
    <w:rsid w:val="001A7B94"/>
    <w:rsid w:val="001C06E0"/>
    <w:rsid w:val="001C0874"/>
    <w:rsid w:val="001C39DF"/>
    <w:rsid w:val="001D4091"/>
    <w:rsid w:val="00213A84"/>
    <w:rsid w:val="00235B9F"/>
    <w:rsid w:val="00280CB5"/>
    <w:rsid w:val="002B7B47"/>
    <w:rsid w:val="002D26B1"/>
    <w:rsid w:val="00302DA0"/>
    <w:rsid w:val="0033548A"/>
    <w:rsid w:val="003409AE"/>
    <w:rsid w:val="00350079"/>
    <w:rsid w:val="00356AFD"/>
    <w:rsid w:val="00365AD7"/>
    <w:rsid w:val="00371A31"/>
    <w:rsid w:val="00397FCB"/>
    <w:rsid w:val="003A24A2"/>
    <w:rsid w:val="003C410A"/>
    <w:rsid w:val="003D21CF"/>
    <w:rsid w:val="003D48F5"/>
    <w:rsid w:val="003E141C"/>
    <w:rsid w:val="003F2FE9"/>
    <w:rsid w:val="00400C8F"/>
    <w:rsid w:val="0040300F"/>
    <w:rsid w:val="0040778D"/>
    <w:rsid w:val="004161F4"/>
    <w:rsid w:val="0043140C"/>
    <w:rsid w:val="00437521"/>
    <w:rsid w:val="00447559"/>
    <w:rsid w:val="004523F3"/>
    <w:rsid w:val="00456EAE"/>
    <w:rsid w:val="00456F43"/>
    <w:rsid w:val="00465BC9"/>
    <w:rsid w:val="00470E54"/>
    <w:rsid w:val="0048523F"/>
    <w:rsid w:val="0048658B"/>
    <w:rsid w:val="004B50EE"/>
    <w:rsid w:val="004C0BA6"/>
    <w:rsid w:val="004C2BF8"/>
    <w:rsid w:val="004C669A"/>
    <w:rsid w:val="004F25BA"/>
    <w:rsid w:val="004F5162"/>
    <w:rsid w:val="00533F67"/>
    <w:rsid w:val="00565F88"/>
    <w:rsid w:val="0058553E"/>
    <w:rsid w:val="005A223F"/>
    <w:rsid w:val="005A270C"/>
    <w:rsid w:val="005F2D5F"/>
    <w:rsid w:val="00604C5E"/>
    <w:rsid w:val="00606598"/>
    <w:rsid w:val="00606F24"/>
    <w:rsid w:val="00610642"/>
    <w:rsid w:val="00632651"/>
    <w:rsid w:val="00641A56"/>
    <w:rsid w:val="0064506F"/>
    <w:rsid w:val="006469A8"/>
    <w:rsid w:val="00655C3E"/>
    <w:rsid w:val="00664DB9"/>
    <w:rsid w:val="00674E75"/>
    <w:rsid w:val="00682FB8"/>
    <w:rsid w:val="00683357"/>
    <w:rsid w:val="00697233"/>
    <w:rsid w:val="006B0D4A"/>
    <w:rsid w:val="006B39C2"/>
    <w:rsid w:val="006C2A9B"/>
    <w:rsid w:val="006D5211"/>
    <w:rsid w:val="00702D2C"/>
    <w:rsid w:val="00727C23"/>
    <w:rsid w:val="007305C0"/>
    <w:rsid w:val="00740C6C"/>
    <w:rsid w:val="00757F67"/>
    <w:rsid w:val="00761458"/>
    <w:rsid w:val="007622C8"/>
    <w:rsid w:val="00781BC6"/>
    <w:rsid w:val="007833B0"/>
    <w:rsid w:val="00791C92"/>
    <w:rsid w:val="007A38BE"/>
    <w:rsid w:val="007C62B8"/>
    <w:rsid w:val="007D55A5"/>
    <w:rsid w:val="007E50A5"/>
    <w:rsid w:val="007E5B52"/>
    <w:rsid w:val="007E7DF2"/>
    <w:rsid w:val="007F25ED"/>
    <w:rsid w:val="008007D0"/>
    <w:rsid w:val="00830087"/>
    <w:rsid w:val="00894C24"/>
    <w:rsid w:val="008A1EA9"/>
    <w:rsid w:val="008A6FB2"/>
    <w:rsid w:val="008A7C19"/>
    <w:rsid w:val="008E04D7"/>
    <w:rsid w:val="008E0A7A"/>
    <w:rsid w:val="00901948"/>
    <w:rsid w:val="00905A8B"/>
    <w:rsid w:val="00905E3F"/>
    <w:rsid w:val="009270F7"/>
    <w:rsid w:val="0094187F"/>
    <w:rsid w:val="00950D4C"/>
    <w:rsid w:val="0095555D"/>
    <w:rsid w:val="00962CFB"/>
    <w:rsid w:val="00965176"/>
    <w:rsid w:val="009778AF"/>
    <w:rsid w:val="009808C6"/>
    <w:rsid w:val="00981AD2"/>
    <w:rsid w:val="009829ED"/>
    <w:rsid w:val="00983A81"/>
    <w:rsid w:val="00984C46"/>
    <w:rsid w:val="009B0BDB"/>
    <w:rsid w:val="009B6462"/>
    <w:rsid w:val="009E7241"/>
    <w:rsid w:val="00A15CC8"/>
    <w:rsid w:val="00A276FB"/>
    <w:rsid w:val="00A3595F"/>
    <w:rsid w:val="00A73DFC"/>
    <w:rsid w:val="00A755C1"/>
    <w:rsid w:val="00A84838"/>
    <w:rsid w:val="00A93AAE"/>
    <w:rsid w:val="00B008CD"/>
    <w:rsid w:val="00B02121"/>
    <w:rsid w:val="00B11F9B"/>
    <w:rsid w:val="00B17603"/>
    <w:rsid w:val="00B224F5"/>
    <w:rsid w:val="00B22DEC"/>
    <w:rsid w:val="00B50ADF"/>
    <w:rsid w:val="00B5463B"/>
    <w:rsid w:val="00B5732A"/>
    <w:rsid w:val="00B7594F"/>
    <w:rsid w:val="00B80031"/>
    <w:rsid w:val="00B857F6"/>
    <w:rsid w:val="00BA7FD4"/>
    <w:rsid w:val="00BB5FD4"/>
    <w:rsid w:val="00BC13F6"/>
    <w:rsid w:val="00BD7689"/>
    <w:rsid w:val="00C1376E"/>
    <w:rsid w:val="00C23F17"/>
    <w:rsid w:val="00C24DC8"/>
    <w:rsid w:val="00C33092"/>
    <w:rsid w:val="00C36215"/>
    <w:rsid w:val="00C43343"/>
    <w:rsid w:val="00C43ACD"/>
    <w:rsid w:val="00C46798"/>
    <w:rsid w:val="00C93EBF"/>
    <w:rsid w:val="00CC1DBE"/>
    <w:rsid w:val="00CC6CC7"/>
    <w:rsid w:val="00D1100D"/>
    <w:rsid w:val="00D15430"/>
    <w:rsid w:val="00D2184F"/>
    <w:rsid w:val="00D26DB2"/>
    <w:rsid w:val="00D36131"/>
    <w:rsid w:val="00D37DB3"/>
    <w:rsid w:val="00D424CF"/>
    <w:rsid w:val="00D82875"/>
    <w:rsid w:val="00D8563A"/>
    <w:rsid w:val="00D92A1E"/>
    <w:rsid w:val="00D964DE"/>
    <w:rsid w:val="00DA6752"/>
    <w:rsid w:val="00DB6A5D"/>
    <w:rsid w:val="00DD769E"/>
    <w:rsid w:val="00DE1F75"/>
    <w:rsid w:val="00E013DF"/>
    <w:rsid w:val="00E16070"/>
    <w:rsid w:val="00E178BD"/>
    <w:rsid w:val="00E3647A"/>
    <w:rsid w:val="00E5041E"/>
    <w:rsid w:val="00E552CF"/>
    <w:rsid w:val="00E60567"/>
    <w:rsid w:val="00E80362"/>
    <w:rsid w:val="00E862D3"/>
    <w:rsid w:val="00E95F70"/>
    <w:rsid w:val="00EB6BC6"/>
    <w:rsid w:val="00EC0D33"/>
    <w:rsid w:val="00EC1987"/>
    <w:rsid w:val="00EC33A9"/>
    <w:rsid w:val="00EE0E37"/>
    <w:rsid w:val="00EF2265"/>
    <w:rsid w:val="00EF47B1"/>
    <w:rsid w:val="00F07898"/>
    <w:rsid w:val="00F34253"/>
    <w:rsid w:val="00F37F34"/>
    <w:rsid w:val="00F47577"/>
    <w:rsid w:val="00F80AC9"/>
    <w:rsid w:val="00FD2AAE"/>
    <w:rsid w:val="00FD4DE4"/>
    <w:rsid w:val="00FE7AEA"/>
    <w:rsid w:val="00FF0EC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A6FB2"/>
    <w:pPr>
      <w:tabs>
        <w:tab w:val="center" w:pos="4536"/>
        <w:tab w:val="right" w:pos="9072"/>
      </w:tabs>
    </w:pPr>
  </w:style>
  <w:style w:type="character" w:customStyle="1" w:styleId="HeaderChar">
    <w:name w:val="Header Char"/>
    <w:basedOn w:val="DefaultParagraphFont"/>
    <w:link w:val="Header"/>
    <w:uiPriority w:val="99"/>
    <w:rsid w:val="008A6FB2"/>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A6FB2"/>
    <w:pPr>
      <w:tabs>
        <w:tab w:val="center" w:pos="4536"/>
        <w:tab w:val="right" w:pos="9072"/>
      </w:tabs>
    </w:pPr>
  </w:style>
  <w:style w:type="character" w:customStyle="1" w:styleId="FooterChar">
    <w:name w:val="Footer Char"/>
    <w:basedOn w:val="DefaultParagraphFont"/>
    <w:link w:val="Footer"/>
    <w:uiPriority w:val="99"/>
    <w:rsid w:val="008A6FB2"/>
    <w:rPr>
      <w:rFonts w:ascii="Times New Roman" w:hAnsi="Times New Roman" w:cs="Times New Roman"/>
      <w:sz w:val="24"/>
      <w:szCs w:val="20"/>
      <w:lang w:val="bg-BG" w:eastAsia="bg-BG"/>
    </w:rPr>
  </w:style>
  <w:style w:type="character" w:styleId="Hyperlink">
    <w:name w:val="Hyperlink"/>
    <w:rsid w:val="00EF2265"/>
    <w:rPr>
      <w:color w:val="0000FF"/>
      <w:u w:val="single"/>
    </w:rPr>
  </w:style>
</w:styles>
</file>

<file path=word/webSettings.xml><?xml version="1.0" encoding="utf-8"?>
<w:webSettings xmlns:r="http://schemas.openxmlformats.org/officeDocument/2006/relationships" xmlns:w="http://schemas.openxmlformats.org/wordprocessingml/2006/main">
  <w:divs>
    <w:div w:id="608901454">
      <w:bodyDiv w:val="1"/>
      <w:marLeft w:val="0"/>
      <w:marRight w:val="0"/>
      <w:marTop w:val="0"/>
      <w:marBottom w:val="0"/>
      <w:divBdr>
        <w:top w:val="none" w:sz="0" w:space="0" w:color="auto"/>
        <w:left w:val="none" w:sz="0" w:space="0" w:color="auto"/>
        <w:bottom w:val="none" w:sz="0" w:space="0" w:color="auto"/>
        <w:right w:val="none" w:sz="0" w:space="0" w:color="auto"/>
      </w:divBdr>
    </w:div>
    <w:div w:id="787892771">
      <w:bodyDiv w:val="1"/>
      <w:marLeft w:val="0"/>
      <w:marRight w:val="0"/>
      <w:marTop w:val="0"/>
      <w:marBottom w:val="0"/>
      <w:divBdr>
        <w:top w:val="none" w:sz="0" w:space="0" w:color="auto"/>
        <w:left w:val="none" w:sz="0" w:space="0" w:color="auto"/>
        <w:bottom w:val="none" w:sz="0" w:space="0" w:color="auto"/>
        <w:right w:val="none" w:sz="0" w:space="0" w:color="auto"/>
      </w:divBdr>
    </w:div>
    <w:div w:id="1095982297">
      <w:bodyDiv w:val="1"/>
      <w:marLeft w:val="0"/>
      <w:marRight w:val="0"/>
      <w:marTop w:val="0"/>
      <w:marBottom w:val="0"/>
      <w:divBdr>
        <w:top w:val="none" w:sz="0" w:space="0" w:color="auto"/>
        <w:left w:val="none" w:sz="0" w:space="0" w:color="auto"/>
        <w:bottom w:val="none" w:sz="0" w:space="0" w:color="auto"/>
        <w:right w:val="none" w:sz="0" w:space="0" w:color="auto"/>
      </w:divBdr>
    </w:div>
    <w:div w:id="1208642822">
      <w:bodyDiv w:val="1"/>
      <w:marLeft w:val="0"/>
      <w:marRight w:val="0"/>
      <w:marTop w:val="0"/>
      <w:marBottom w:val="0"/>
      <w:divBdr>
        <w:top w:val="none" w:sz="0" w:space="0" w:color="auto"/>
        <w:left w:val="none" w:sz="0" w:space="0" w:color="auto"/>
        <w:bottom w:val="none" w:sz="0" w:space="0" w:color="auto"/>
        <w:right w:val="none" w:sz="0" w:space="0" w:color="auto"/>
      </w:divBdr>
    </w:div>
    <w:div w:id="1282224541">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z_ns@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F9EB1-050A-45C4-9DBD-B1F680634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3201</Words>
  <Characters>18251</Characters>
  <Application>Microsoft Office Word</Application>
  <DocSecurity>0</DocSecurity>
  <Lines>152</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1</cp:lastModifiedBy>
  <cp:revision>2</cp:revision>
  <cp:lastPrinted>2021-03-24T13:19:00Z</cp:lastPrinted>
  <dcterms:created xsi:type="dcterms:W3CDTF">2021-04-27T11:05:00Z</dcterms:created>
  <dcterms:modified xsi:type="dcterms:W3CDTF">2021-04-27T11:05:00Z</dcterms:modified>
</cp:coreProperties>
</file>